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SAVING CAPITALISM FROM THE CAPITALISTS unleashing the power of financial mardits to create wealth and spread opportunity</w:t>
      </w:r>
    </w:p>
    <w:p>
      <w:r>
        <w:rPr>
          <w:rFonts w:ascii="宋体" w:hAnsi="宋体" w:eastAsia="宋体"/>
          <w:sz w:val="24"/>
        </w:rPr>
        <w:t>RAGHURAM G.RAJAN &amp; LUIGI ZINGALES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SAVING CAPITALISM FROM THE CAPITALISTS unleashing the power of financial mardits to create wealth and spread opportunity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RAGHURAM G.RAJAN &amp; LUIGI ZINGALES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本书出售、求购地址：https://www.jiaokey.com/book/detail/40050366.html</w:t>
      </w:r>
    </w:p>
    <w:p>
      <w:r>
        <w:t>更多相关图书推荐：https://www.jiaokey.com</w:t>
      </w:r>
    </w:p>
    <w:p>
      <w:r>
        <w:t>RAGHURAM G.RAJAN &amp; LUIGI ZINGALES 其他作品：https://www.jiaokey.com/tag/RAGHURAM G.RAJAN &amp; LUIGI ZINGALES.html</w:t>
      </w:r>
    </w:p>
    <w:p>
      <w:r>
        <w:t>关键词搜索：https://www.jiaokey.com/tag/SAVING CAPITALISM FROM THE CAPITALISTS unleashing the power of financial mardits to create wealth and spread opportunity.html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