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世界经济の要点解说  《V-BOOKS》</w:t>
      </w:r>
    </w:p>
    <w:p>
      <w:r>
        <w:rPr>
          <w:rFonts w:ascii="宋体" w:hAnsi="宋体" w:eastAsia="宋体"/>
          <w:sz w:val="24"/>
        </w:rPr>
        <w:t>三井物产业务本部调查部编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世界经济の要点解说  《V-BOOKS》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三井物产业务本部调查部编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本书出售、求购地址：https://www.jiaokey.com/book/detail/40052015.html</w:t>
      </w:r>
    </w:p>
    <w:p>
      <w:r>
        <w:t>更多相关图书推荐：https://www.jiaokey.com</w:t>
      </w:r>
    </w:p>
    <w:p>
      <w:r>
        <w:t>三井物产业务本部调查部编 其他作品：https://www.jiaokey.com/tag/三井物产业务本部调查部编.html</w:t>
      </w:r>
    </w:p>
    <w:p>
      <w:r>
        <w:t>东洋经济新报社 出版图书：https://www.jiaokey.com/tag/东洋经济新报社.html</w:t>
      </w:r>
    </w:p>
    <w:p>
      <w:r>
        <w:t>关键词搜索：https://www.jiaokey.com/tag/世界经济の要点解说  《V-BOOKS》.html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