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EMERGING STRATEGIC ENVIRONMENT:Challenges of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EMERGING STRATEGIC ENVIRONMENT:Challenges of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本书出售、求购地址：https://www.jiaokey.com/book/detail/40052243.html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EMERGING STRATEGIC ENVIRONMENT:Challenges of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