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ボイラ用语事典</w:t>
      </w:r>
    </w:p>
    <w:p>
      <w:r>
        <w:rPr>
          <w:rFonts w:ascii="宋体" w:hAnsi="宋体" w:eastAsia="宋体"/>
          <w:sz w:val="24"/>
        </w:rPr>
        <w:t>広田一寿  坂本惇  岛谷明男共编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ボイラ用语事典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広田一寿  坂本惇  岛谷明男共编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本书出售、求购地址：https://www.jiaokey.com/book/detail/40054595.html</w:t>
      </w:r>
    </w:p>
    <w:p>
      <w:r>
        <w:t>更多相关图书推荐：https://www.jiaokey.com</w:t>
      </w:r>
    </w:p>
    <w:p>
      <w:r>
        <w:t>広田一寿  坂本惇  岛谷明男共编 其他作品：https://www.jiaokey.com/tag/広田一寿  坂本惇  岛谷明男共编.html</w:t>
      </w:r>
    </w:p>
    <w:p>
      <w:r>
        <w:t>オ一ム社 出版图书：https://www.jiaokey.com/tag/オ一ム社.html</w:t>
      </w:r>
    </w:p>
    <w:p>
      <w:r>
        <w:t>关键词搜索：https://www.jiaokey.com/tag/ボイラ用语事典.html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