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溶接用语活用事典</w:t>
      </w:r>
    </w:p>
    <w:p>
      <w:r>
        <w:rPr>
          <w:rFonts w:ascii="宋体" w:hAnsi="宋体" w:eastAsia="宋体"/>
          <w:sz w:val="24"/>
        </w:rPr>
        <w:t>応和俊雄  浜崎正信共著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溶接用语活用事典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応和俊雄  浜崎正信共著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本书出售、求购地址：https://www.jiaokey.com/book/detail/40054598.html</w:t>
      </w:r>
    </w:p>
    <w:p>
      <w:r>
        <w:t>更多相关图书推荐：https://www.jiaokey.com</w:t>
      </w:r>
    </w:p>
    <w:p>
      <w:r>
        <w:t>応和俊雄  浜崎正信共著 其他作品：https://www.jiaokey.com/tag/応和俊雄  浜崎正信共著.html</w:t>
      </w:r>
    </w:p>
    <w:p>
      <w:r>
        <w:t>关键词搜索：https://www.jiaokey.com/tag/溶接用语活用事典.html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