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OFFICE  PATENTED FEB.24  19700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OFFICE  PATENTED FEB.24  19700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本书出售、求购地址：https://www.jiaokey.com/book/detail/40079786.html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关键词搜索：https://www.jiaokey.com/tag/UNITED STATES PATENT OFFICE  PATENTED FEB.24  19700.html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