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日本经济竞争力の构想</w:t>
      </w:r>
    </w:p>
    <w:p>
      <w:r>
        <w:rPr>
          <w:rFonts w:ascii="宋体" w:hAnsi="宋体" w:eastAsia="宋体"/>
          <w:sz w:val="24"/>
        </w:rPr>
        <w:t>安藤晴彦·元桥一之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日本经济竞争力の构想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安藤晴彦·元桥一之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本书出售、求购地址：https://www.jiaokey.com/book/detail/40085484.html</w:t>
      </w:r>
    </w:p>
    <w:p>
      <w:r>
        <w:t>更多相关图书推荐：https://www.jiaokey.com</w:t>
      </w:r>
    </w:p>
    <w:p>
      <w:r>
        <w:t>安藤晴彦·元桥一之 其他作品：https://www.jiaokey.com/tag/安藤晴彦·元桥一之.html</w:t>
      </w:r>
    </w:p>
    <w:p>
      <w:r>
        <w:t>日本经济新闻社 出版图书：https://www.jiaokey.com/tag/日本经济新闻社.html</w:t>
      </w:r>
    </w:p>
    <w:p>
      <w:r>
        <w:t>关键词搜索：https://www.jiaokey.com/tag/日本经济竞争力の构想.html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