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PLANT-WATER RELATIONSHIPS IN ARID AND SEMI-ARID CONDITIONS PROCEEDINGS OF THE MADRID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PLANT-WATER RELATIONSHIPS IN ARID AND SEMI-ARID CONDITIONS PROCEEDINGS OF THE MADRID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本书出售、求购地址：https://www.jiaokey.com/book/detail/40087751.html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关键词搜索：https://www.jiaokey.com/tag/PLANT-WATER RELATIONSHIPS IN ARID AND SEMI-ARID CONDITIONS PROCEEDINGS OF THE MADRID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