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 SUBMOLECULAR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 SUBMOLECULAR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本书出售、求购地址：https://www.jiaokey.com/book/detail/40089340.html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关键词搜索：https://www.jiaokey.com/tag/INTRODUCTION TO A SUBMOLECULAR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