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  当代卷</w:t>
      </w:r>
    </w:p>
    <w:p>
      <w:r>
        <w:rPr>
          <w:rFonts w:ascii="宋体" w:hAnsi="宋体" w:eastAsia="宋体"/>
          <w:sz w:val="24"/>
        </w:rPr>
        <w:t>桑吉著  郑伯荣  杨建芬  马嘉  李王娅  贾鹏  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郑伯荣  杨建芬  马嘉  李王娅  贾鹏  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本书出售、求购地址：https://www.jiaokey.com/book/detail/40097641.html</w:t>
      </w:r>
    </w:p>
    <w:p>
      <w:r>
        <w:t>更多相关图书推荐：https://www.jiaokey.com</w:t>
      </w:r>
    </w:p>
    <w:p>
      <w:r>
        <w:t>桑吉著  郑伯荣  杨建芬  马嘉  李王娅  贾鹏  王浩译 其他作品：https://www.jiaokey.com/tag/桑吉著  郑伯荣  杨建芬  马嘉  李王娅  贾鹏  王浩译.html</w:t>
      </w:r>
    </w:p>
    <w:p>
      <w:r>
        <w:t>关键词搜索：https://www.jiaokey.com/tag/中国宗教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