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XVIII CONTROL BY PHOSPHORYLATION PART B SPECIFIC ENZYMES (Ⅱ) BIOLOGICAL PROCESSES</w:t>
      </w:r>
    </w:p>
    <w:p>
      <w:r>
        <w:rPr>
          <w:rFonts w:ascii="宋体" w:hAnsi="宋体" w:eastAsia="宋体"/>
          <w:sz w:val="24"/>
        </w:rPr>
        <w:t>PAUL D.BOYER  EDWIN G.KREBS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XVIII CONTROL BY PHOSPHORYLATION PART B SPECIFIC ENZYMES (Ⅱ) BIOLOGICAL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  EDWIN G.KREBS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本书出售、求购地址：https://www.jiaokey.com/book/detail/40106757.html</w:t>
      </w:r>
    </w:p>
    <w:p>
      <w:r>
        <w:t>更多相关图书推荐：https://www.jiaokey.com</w:t>
      </w:r>
    </w:p>
    <w:p>
      <w:r>
        <w:t>PAUL D.BOYER  EDWIN G.KREBS 其他作品：https://www.jiaokey.com/tag/PAUL D.BOYER  EDWIN G.KREBS.html</w:t>
      </w:r>
    </w:p>
    <w:p>
      <w:r>
        <w:t>关键词搜索：https://www.jiaokey.com/tag/THE ENZYMES VOLUME XVIII CONTROL BY PHOSPHORYLATION PART B SPECIFIC ENZYMES (Ⅱ) BIOLOGICAL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