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HISTOCHEMICAL LOCALIZATION OF HISTONES，DNA AND PROTEINS IN THE ANTHERS OF MELE-FERTILE AND MALE-STERILE PLANTS</w:t>
      </w:r>
    </w:p>
    <w:p>
      <w:r>
        <w:rPr>
          <w:rFonts w:ascii="宋体" w:hAnsi="宋体" w:eastAsia="宋体"/>
          <w:sz w:val="24"/>
        </w:rPr>
        <w:t>S·V·S·CHAUHAN AND TOSHIRO KINOSHITA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HISTOCHEMICAL LOCALIZATION OF HISTONES，DNA AND PROTEINS IN THE ANTHERS OF MELE-FERTILE AND MALE-STERILE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S·V·S·CHAUHAN AND TOSHIRO KINOSHITA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本书出售、求购地址：https://www.jiaokey.com/book/detail/40107933.html</w:t>
      </w:r>
    </w:p>
    <w:p>
      <w:r>
        <w:t>更多相关图书推荐：https://www.jiaokey.com</w:t>
      </w:r>
    </w:p>
    <w:p>
      <w:r>
        <w:t>S·V·S·CHAUHAN AND TOSHIRO KINOSHITA 其他作品：https://www.jiaokey.com/tag/S·V·S·CHAUHAN AND TOSHIRO KINOSHITA.html</w:t>
      </w:r>
    </w:p>
    <w:p>
      <w:r>
        <w:t>关键词搜索：https://www.jiaokey.com/tag/HISTOCHEMICAL LOCALIZATION OF HISTONES，DNA AND PROTEINS IN THE ANTHERS OF MELE-FERTILE AND MALE-STERILE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