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40109083_THE 16TH ANNUAL MICROPROGRAMMING WORKSHOP PROCEEDINGS_p229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40109083_THE 16TH ANNUAL MICROPROGRAMMING WORKSHOP PROCEEDINGS_p229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关键词搜索：https://www.jiaokey.com/tag/40109083_THE 16TH ANNUAL MICROPROGRAMMING WORKSHOP PROCEEDINGS_p229.html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