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SUBSONIC SURFACE PANEL METHOD FOR AIRFRAME ANALYSIS AND WING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SUBSONIC SURFACE PANEL METHOD FOR AIRFRAME ANALYSIS AND WING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本书出售、求购地址：https://www.jiaokey.com/book/detail/40123784.html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关键词搜索：https://www.jiaokey.com/tag/SUBSONIC SURFACE PANEL METHOD FOR AIRFRAME ANALYSIS AND WING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