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831262 MEASUREMENT OF ENGINE AIR CLEANER EFFICIENCY USING AIRBORNE PARTICLE SIZE ANALYSIS</w:t>
      </w:r>
    </w:p>
    <w:p>
      <w:r>
        <w:rPr>
          <w:rFonts w:ascii="宋体" w:hAnsi="宋体" w:eastAsia="宋体"/>
          <w:sz w:val="24"/>
        </w:rPr>
        <w:t>CHARLES O.REINHART &amp; LLOYD E.WEISERT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831262 MEASUREMENT OF ENGINE AIR CLEANER EFFICIENCY USING AIRBORNE PARTICLE SIZE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O.REINHART &amp; LLOYD E.WEISERT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本书出售、求购地址：https://www.jiaokey.com/book/detail/40125609.html</w:t>
      </w:r>
    </w:p>
    <w:p>
      <w:r>
        <w:t>更多相关图书推荐：https://www.jiaokey.com</w:t>
      </w:r>
    </w:p>
    <w:p>
      <w:r>
        <w:t>CHARLES O.REINHART &amp; LLOYD E.WEISERT 其他作品：https://www.jiaokey.com/tag/CHARLES O.REINHART &amp; LLOYD E.WEISERT.html</w:t>
      </w:r>
    </w:p>
    <w:p>
      <w:r>
        <w:t>关键词搜索：https://www.jiaokey.com/tag/SAE TECHNICAL PAPER SERIES 831262 MEASUREMENT OF ENGINE AIR CLEANER EFFICIENCY USING AIRBORNE PARTICLE SIZE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