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MR83-184 INFLUENCES DETERMINING OPTIMUM INTERFACE TEMPERATURE IN CUTTING DIFFICULT-TO-MACHINE STEELS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TECHNICAL PAPER MR83-184 INFLUENCES DETERMINING OPTIMUM INTERFACE TEMPERATURE IN CUTTING DIFFICULT-TO-MACHINE STEELS 评论地址：https://www.jiaokey.com/book/detail/40125737.html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