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SPOT INITIATION PATTERNS IN SHOCKED EXPLOSIVES AND PROPELLANTS RECORDED BY THERMAL FILM</w:t>
      </w:r>
    </w:p>
    <w:p>
      <w:r>
        <w:rPr>
          <w:rFonts w:ascii="宋体" w:hAnsi="宋体" w:eastAsia="宋体"/>
          <w:sz w:val="24"/>
        </w:rPr>
        <w:t>THOMAS P.LIDDIARD  MICHAEL J.FRANKEL  CHARLES S.COFFEY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SPOT INITIATION PATTERNS IN SHOCKED EXPLOSIVES AND PROPELLANTS RECORDED BY THERMAL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P.LIDDIARD  MICHAEL J.FRANKEL  CHARLES S.COFFEY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本书出售、求购地址：https://www.jiaokey.com/book/detail/40165771.html</w:t>
      </w:r>
    </w:p>
    <w:p>
      <w:r>
        <w:t>更多相关图书推荐：https://www.jiaokey.com</w:t>
      </w:r>
    </w:p>
    <w:p>
      <w:r>
        <w:t>THOMAS P.LIDDIARD  MICHAEL J.FRANKEL  CHARLES S.COFFEY 其他作品：https://www.jiaokey.com/tag/THOMAS P.LIDDIARD  MICHAEL J.FRANKEL  CHARLES S.COFFEY.html</w:t>
      </w:r>
    </w:p>
    <w:p>
      <w:r>
        <w:t>关键词搜索：https://www.jiaokey.com/tag/HOT SPOT INITIATION PATTERNS IN SHOCKED EXPLOSIVES AND PROPELLANTS RECORDED BY THERMAL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