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AH-1G HELICOPTER 19-ROUND LIGHTWEIGHT AIRBORNELAUNCHER JETTISON ENVILOPE DETERMINATION</w:t>
      </w:r>
    </w:p>
    <w:p>
      <w:r>
        <w:rPr>
          <w:rFonts w:ascii="宋体" w:hAnsi="宋体" w:eastAsia="宋体"/>
          <w:sz w:val="24"/>
        </w:rPr>
        <w:t>GARY L.SKINNER  MAJ FREDERICK S.DOTEN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AH-1G HELICOPTER 19-ROUND LIGHTWEIGHT AIRBORNELAUNCHER JETTISON ENVILOPE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L.SKINNER  MAJ FREDERICK S.DOTEN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本书出售、求购地址：https://www.jiaokey.com/book/detail/40173687.html</w:t>
      </w:r>
    </w:p>
    <w:p>
      <w:r>
        <w:t>更多相关图书推荐：https://www.jiaokey.com</w:t>
      </w:r>
    </w:p>
    <w:p>
      <w:r>
        <w:t>GARY L.SKINNER  MAJ FREDERICK S.DOTEN 其他作品：https://www.jiaokey.com/tag/GARY L.SKINNER  MAJ FREDERICK S.DOTEN.html</w:t>
      </w:r>
    </w:p>
    <w:p>
      <w:r>
        <w:t>关键词搜索：https://www.jiaokey.com/tag/AH-1G HELICOPTER 19-ROUND LIGHTWEIGHT AIRBORNELAUNCHER JETTISON ENVILOPE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