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KLIMAAT EN BROUWGERSTTEELT IN NEDERLAND EEN BIJDRAGE TOT DE OECOLOGIE VAN DE ZOMERGERST</w:t>
      </w:r>
    </w:p>
    <w:p>
      <w:r>
        <w:rPr>
          <w:rFonts w:ascii="宋体" w:hAnsi="宋体" w:eastAsia="宋体"/>
          <w:sz w:val="24"/>
        </w:rPr>
        <w:t>DR C.KRAMER  DR IR J.J.POST  IR W.WILTEN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KLIMAAT EN BROUWGERSTTEELT IN NEDERLAND EEN BIJDRAGE TOT DE OECOLOGIE VAN DE ZOMERGERST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C.KRAMER  DR IR J.J.POST  IR W.WILTEN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本书出售、求购地址：https://www.jiaokey.com/book/detail/40174809.html</w:t>
      </w:r>
    </w:p>
    <w:p>
      <w:r>
        <w:t>更多相关图书推荐：https://www.jiaokey.com</w:t>
      </w:r>
    </w:p>
    <w:p>
      <w:r>
        <w:t>DR C.KRAMER  DR IR J.J.POST  IR W.WILTEN 其他作品：https://www.jiaokey.com/tag/DR C.KRAMER  DR IR J.J.POST  IR W.WILTEN.html</w:t>
      </w:r>
    </w:p>
    <w:p>
      <w:r>
        <w:t>关键词搜索：https://www.jiaokey.com/tag/KLIMAAT EN BROUWGERSTTEELT IN NEDERLAND EEN BIJDRAGE TOT DE OECOLOGIE VAN DE ZOMERGERST.html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