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ISLAM  LIBERAL MUSLIM PERSPECTIVES IN A TRANSNATIONAL AGE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ISLAM  LIBERAL MUSLIM PERSPECTIVES IN A TRANSNATIONAL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本书出售、求购地址：https://www.jiaokey.com/book/detail/40180237.html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关键词搜索：https://www.jiaokey.com/tag/DYNAMIC ISLAM  LIBERAL MUSLIM PERSPECTIVES IN A TRANSNATIONAL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