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海洋资源开発とォ一シャン·ガバナンス  日本海隣接海域におけゐ环境</w:t>
      </w:r>
    </w:p>
    <w:p>
      <w:r>
        <w:rPr>
          <w:rFonts w:ascii="宋体" w:hAnsi="宋体" w:eastAsia="宋体"/>
          <w:sz w:val="24"/>
        </w:rPr>
        <w:t>宇野重昭  胜村哲也  今岡日出纪编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海洋资源开発とォ一シャン·ガバナンス  日本海隣接海域におけゐ环境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宇野重昭  胜村哲也  今岡日出纪编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本书出售、求购地址：https://www.jiaokey.com/book/detail/40188944.html</w:t>
      </w:r>
    </w:p>
    <w:p>
      <w:r>
        <w:t>更多相关图书推荐：https://www.jiaokey.com</w:t>
      </w:r>
    </w:p>
    <w:p>
      <w:r>
        <w:t>宇野重昭  胜村哲也  今岡日出纪编 其他作品：https://www.jiaokey.com/tag/宇野重昭  胜村哲也  今岡日出纪编.html</w:t>
      </w:r>
    </w:p>
    <w:p>
      <w:r>
        <w:t>国际书院 出版图书：https://www.jiaokey.com/tag/国际书院.html</w:t>
      </w:r>
    </w:p>
    <w:p>
      <w:r>
        <w:t>关键词搜索：https://www.jiaokey.com/tag/海洋资源开発とォ一シャン·ガバナンス  日本海隣接海域におけゐ环境.html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