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ジャパンロビ一  日米经济关系の忍者たち超大国アメリヵを动かす法</w:t>
      </w:r>
    </w:p>
    <w:p>
      <w:r>
        <w:rPr>
          <w:rFonts w:ascii="宋体" w:hAnsi="宋体" w:eastAsia="宋体"/>
          <w:sz w:val="24"/>
        </w:rPr>
        <w:t>古森义久  小尾敏夫著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ジャパンロビ一  日米经济关系の忍者たち超大国アメリヵを动かす法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  小尾敏夫著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エ一ル出版社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本书出售、求购地址：https://www.jiaokey.com/book/detail/40188970.html</w:t>
      </w:r>
    </w:p>
    <w:p>
      <w:r>
        <w:t>更多相关图书推荐：https://www.jiaokey.com</w:t>
      </w:r>
    </w:p>
    <w:p>
      <w:r>
        <w:t>古森义久  小尾敏夫著 其他作品：https://www.jiaokey.com/tag/古森义久  小尾敏夫著.html</w:t>
      </w:r>
    </w:p>
    <w:p>
      <w:r>
        <w:t>エ一ル出版社 出版图书：https://www.jiaokey.com/tag/エ一ル出版社.html</w:t>
      </w:r>
    </w:p>
    <w:p>
      <w:r>
        <w:t>关键词搜索：https://www.jiaokey.com/tag/ジャパンロビ一  日米经济关系の忍者たち超大国アメリヵを动かす法.html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