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日中冲突：中国の知られざゐ军事的野望を暴く</w:t>
      </w:r>
    </w:p>
    <w:p>
      <w:r>
        <w:rPr>
          <w:rFonts w:ascii="宋体" w:hAnsi="宋体" w:eastAsia="宋体"/>
          <w:sz w:val="24"/>
        </w:rPr>
        <w:t>中国情势研究会编著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日中冲突：中国の知られざゐ军事的野望を暴く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中国情势研究会编著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本书出售、求购地址：https://www.jiaokey.com/book/detail/40189141.html</w:t>
      </w:r>
    </w:p>
    <w:p>
      <w:r>
        <w:t>更多相关图书推荐：https://www.jiaokey.com</w:t>
      </w:r>
    </w:p>
    <w:p>
      <w:r>
        <w:t>中国情势研究会编著 其他作品：https://www.jiaokey.com/tag/中国情势研究会编著.html</w:t>
      </w:r>
    </w:p>
    <w:p>
      <w:r>
        <w:t>実业之日本社 出版图书：https://www.jiaokey.com/tag/実业之日本社.html</w:t>
      </w:r>
    </w:p>
    <w:p>
      <w:r>
        <w:t>关键词搜索：https://www.jiaokey.com/tag/日中冲突：中国の知られざゐ军事的野望を暴く.html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