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高校英语专业核心系列教材  英语时文选读</w:t>
      </w:r>
    </w:p>
    <w:p>
      <w:r>
        <w:rPr>
          <w:rFonts w:ascii="宋体" w:hAnsi="宋体" w:eastAsia="宋体"/>
          <w:sz w:val="24"/>
        </w:rPr>
        <w:t>李志东  任培红主编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高校英语专业核心系列教材  英语时文选读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  任培红主编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本书出售、求购地址：https://www.jiaokey.com/book/detail/40193263.html</w:t>
      </w:r>
    </w:p>
    <w:p>
      <w:r>
        <w:t>更多相关图书推荐：https://www.jiaokey.com</w:t>
      </w:r>
    </w:p>
    <w:p>
      <w:r>
        <w:t>李志东  任培红主编 其他作品：https://www.jiaokey.com/tag/李志东  任培红主编.html</w:t>
      </w:r>
    </w:p>
    <w:p>
      <w:r>
        <w:t>解放军外语音像出版社 出版图书：https://www.jiaokey.com/tag/解放军外语音像出版社.html</w:t>
      </w:r>
    </w:p>
    <w:p>
      <w:r>
        <w:t>关键词搜索：https://www.jiaokey.com/tag/高校英语专业核心系列教材  英语时文选读.html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