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ELEKTRONENROHREN UND IHRER TECHNISCHEN ANWENDUNGEN  2.BAND:VERSTARKER</w:t>
      </w:r>
    </w:p>
    <w:p>
      <w:r>
        <w:rPr>
          <w:rFonts w:ascii="宋体" w:hAnsi="宋体" w:eastAsia="宋体"/>
          <w:sz w:val="24"/>
        </w:rPr>
        <w:t>DR.H.BARKHAUSEN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ELEKTRONENROHREN UND IHRER TECHNISCHEN ANWENDUNGEN  2.BAND:VERSTARKER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DR.H.BARKHAUSEN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本书出售、求购地址：https://www.jiaokey.com/book/detail/40209504.html</w:t>
      </w:r>
    </w:p>
    <w:p>
      <w:r>
        <w:t>更多相关图书推荐：https://www.jiaokey.com</w:t>
      </w:r>
    </w:p>
    <w:p>
      <w:r>
        <w:t>DR.H.BARKHAUSEN 其他作品：https://www.jiaokey.com/tag/DR.H.BARKHAUSEN.html</w:t>
      </w:r>
    </w:p>
    <w:p>
      <w:r>
        <w:t>关键词搜索：https://www.jiaokey.com/tag/LEHRBUCH DER ELEKTRONENROHREN UND IHRER TECHNISCHEN ANWENDUNGEN  2.BAND:VERSTARKER.html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