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III/2 PRINZIPIEN DER THERMODYNAMIK UND STATISTIK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III/2 PRINZIPIEN DER THERMODYNAMIK UND STATISTIK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本书出售、求购地址：https://www.jiaokey.com/book/detail/40230335.html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III/2 PRINZIPIEN DER THERMODYNAMIK UND STATISTIK.html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