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第20届国际流化床燃烧会议论文集  2</w:t>
      </w:r>
    </w:p>
    <w:p>
      <w:r>
        <w:rPr>
          <w:rFonts w:ascii="宋体" w:hAnsi="宋体" w:eastAsia="宋体"/>
          <w:sz w:val="24"/>
        </w:rPr>
        <w:t>岳光溪，张海，赵长遂等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第20届国际流化床燃烧会议论文集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岳光溪，张海，赵长遂等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本书出售、求购地址：https://www.jiaokey.com/book/detail/40246735.html</w:t>
      </w:r>
    </w:p>
    <w:p>
      <w:r>
        <w:t>更多相关图书推荐：https://www.jiaokey.com</w:t>
      </w:r>
    </w:p>
    <w:p>
      <w:r>
        <w:t>岳光溪，张海，赵长遂等 其他作品：https://www.jiaokey.com/tag/岳光溪，张海，赵长遂等.html</w:t>
      </w:r>
    </w:p>
    <w:p>
      <w:r>
        <w:t>清华大学出版社 出版图书：https://www.jiaokey.com/tag/清华大学出版社.html</w:t>
      </w:r>
    </w:p>
    <w:p>
      <w:r>
        <w:t>关键词搜索：https://www.jiaokey.com/tag/第20届国际流化床燃烧会议论文集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