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餐饮后台规划与设计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餐饮后台规划与设计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本书出售、求购地址：https://www.jiaokey.com/book/detail/40248443.html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关键词搜索：https://www.jiaokey.com/tag/餐饮后台规划与设计.html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