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SYSTEMS:A CYCLE APPROACH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SYSTEMS:A CYCLE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本书出售、求购地址：https://www.jiaokey.com/book/detail/40249265.html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关键词搜索：https://www.jiaokey.com/tag/ACCOUNTING INFORMATION SYSTEMS:A CYCLE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