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AERODYNAMICS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本书出售、求购地址：https://www.jiaokey.com/book/detail/40250656.html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关键词搜索：https://www.jiaokey.com/tag/APPLIED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