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TRADE AND HARMONIZATION VOLUME 2</w:t>
      </w:r>
    </w:p>
    <w:p>
      <w:r>
        <w:rPr>
          <w:rFonts w:ascii="宋体" w:hAnsi="宋体" w:eastAsia="宋体"/>
          <w:sz w:val="24"/>
        </w:rPr>
        <w:t>JAGDISH BHAGWATI AND ROBERT E.HUDEC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TRADE AND HARMONIZATION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BHAGWATI AND ROBERT E.HUDEC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本书出售、求购地址：https://www.jiaokey.com/book/detail/40255243.html</w:t>
      </w:r>
    </w:p>
    <w:p>
      <w:r>
        <w:t>更多相关图书推荐：https://www.jiaokey.com</w:t>
      </w:r>
    </w:p>
    <w:p>
      <w:r>
        <w:t>JAGDISH BHAGWATI AND ROBERT E.HUDEC 其他作品：https://www.jiaokey.com/tag/JAGDISH BHAGWATI AND ROBERT E.HUDEC.html</w:t>
      </w:r>
    </w:p>
    <w:p>
      <w:r>
        <w:t>THE MIT PRESS 出版图书：https://www.jiaokey.com/tag/THE MIT PRESS.html</w:t>
      </w:r>
    </w:p>
    <w:p>
      <w:r>
        <w:t>关键词搜索：https://www.jiaokey.com/tag/FAIR TRADE AND HARMONIZATION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