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HOLINSHED’S CHRONICLE AS USED IN SHAKESPEARE’S PLAYS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HOLINSHED’S CHRONICLE AS USED IN SHAKESPEARE’S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本书出售、求购地址：https://www.jiaokey.com/book/detail/40269296.html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关键词搜索：https://www.jiaokey.com/tag/HOLINSHED’S CHRONICLE AS USED IN SHAKESPEARE’S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