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CONTENT AND GEOCHEMISTRY OF ORON-FORMATION IN CANDA  TENEUR EN OR ET GEOCHIMIE DES FORMATIONS FERRIFERES AU CANDA</w:t>
      </w:r>
    </w:p>
    <w:p>
      <w:r>
        <w:rPr>
          <w:rFonts w:ascii="宋体" w:hAnsi="宋体" w:eastAsia="宋体"/>
          <w:sz w:val="24"/>
        </w:rPr>
        <w:t>G.A.GROSS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CONTENT AND GEOCHEMISTRY OF ORON-FORMATION IN CANDA  TENEUR EN OR ET GEOCHIMIE DES FORMATIONS FERRIFERES AU CANDA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本书出售、求购地址：https://www.jiaokey.com/book/detail/40279455.html</w:t>
      </w:r>
    </w:p>
    <w:p>
      <w:r>
        <w:t>更多相关图书推荐：https://www.jiaokey.com</w:t>
      </w:r>
    </w:p>
    <w:p>
      <w:r>
        <w:t>G.A.GROSS 其他作品：https://www.jiaokey.com/tag/G.A.GROSS.html</w:t>
      </w:r>
    </w:p>
    <w:p>
      <w:r>
        <w:t>关键词搜索：https://www.jiaokey.com/tag/GOLD CONTENT AND GEOCHEMISTRY OF ORON-FORMATION IN CANDA  TENEUR EN OR ET GEOCHIMIE DES FORMATIONS FERRIFERES AU CANDA.html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