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Hydrocarbon Migration and Its Near-Surface Expression  AAPG Memoir 66</w:t>
      </w:r>
    </w:p>
    <w:p>
      <w:r>
        <w:rPr>
          <w:rFonts w:ascii="宋体" w:hAnsi="宋体" w:eastAsia="宋体"/>
          <w:sz w:val="24"/>
        </w:rPr>
        <w:t>Dietmar Schumacher  Michael A.Abrams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Hydrocarbon Migration and Its Near-Surface Expression  AAPG Memoir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Dietmar Schumacher  Michael A.Abrams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本书出售、求购地址：https://www.jiaokey.com/book/detail/40293114.html</w:t>
      </w:r>
    </w:p>
    <w:p>
      <w:r>
        <w:t>更多相关图书推荐：https://www.jiaokey.com</w:t>
      </w:r>
    </w:p>
    <w:p>
      <w:r>
        <w:t>Dietmar Schumacher  Michael A.Abrams 其他作品：https://www.jiaokey.com/tag/Dietmar Schumacher  Michael A.Abrams.html</w:t>
      </w:r>
    </w:p>
    <w:p>
      <w:r>
        <w:t>关键词搜索：https://www.jiaokey.com/tag/Hydrocarbon Migration and Its Near-Surface Expression  AAPG Memoir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