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民族英魂玛纳斯</w:t>
      </w:r>
    </w:p>
    <w:p>
      <w:r>
        <w:rPr>
          <w:rFonts w:ascii="宋体" w:hAnsi="宋体" w:eastAsia="宋体"/>
          <w:sz w:val="24"/>
        </w:rPr>
        <w:t>玉素甫·玛玛依演唱，努肉孜·玉山阿力编译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民族英魂玛纳斯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玉素甫·玛玛依演唱，努肉孜·玉山阿力编译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本书出售、求购地址：https://www.jiaokey.com/book/detail/40296174.html</w:t>
      </w:r>
    </w:p>
    <w:p>
      <w:r>
        <w:t>更多相关图书推荐：https://www.jiaokey.com</w:t>
      </w:r>
    </w:p>
    <w:p>
      <w:r>
        <w:t>玉素甫·玛玛依演唱，努肉孜·玉山阿力编译 其他作品：https://www.jiaokey.com/tag/玉素甫·玛玛依演唱，努肉孜·玉山阿力编译.html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关键词搜索：https://www.jiaokey.com/tag/民族英魂玛纳斯.html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