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for use with intermediate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for use with intermediate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本书出售、求购地址：https://www.jiaokey.com/book/detail/40304017.html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关键词搜索：https://www.jiaokey.com/tag/Working papers for use with intermediate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