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关于军队政治工作问题  一九四四年留守兵团政治部在西北局高级干部会议上提出的政治工作报告  维吾尔文</w:t>
      </w:r>
    </w:p>
    <w:p>
      <w:r>
        <w:rPr>
          <w:rFonts w:ascii="宋体" w:hAnsi="宋体" w:eastAsia="宋体"/>
          <w:sz w:val="24"/>
        </w:rPr>
        <w:t>民族出版社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关于军队政治工作问题  一九四四年留守兵团政治部在西北局高级干部会议上提出的政治工作报告  维吾尔文</w:t>
            </w:r>
          </w:p>
        </w:tc>
      </w:tr>
      <w:tr>
        <w:tc>
          <w:tcPr>
            <w:tcW w:type="dxa" w:w="4320"/>
          </w:tcPr>
          <w:p>
            <w:r>
              <w:t>作者</w:t>
            </w:r>
          </w:p>
        </w:tc>
        <w:tc>
          <w:tcPr>
            <w:tcW w:type="dxa" w:w="4320"/>
          </w:tcPr>
          <w:p>
            <w:r>
              <w:t>民族出版社</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1978-01-01</w:t>
            </w:r>
          </w:p>
        </w:tc>
      </w:tr>
      <w:tr>
        <w:tc>
          <w:tcPr>
            <w:tcW w:type="dxa" w:w="4320"/>
          </w:tcPr>
          <w:p>
            <w:r>
              <w:t>页数</w:t>
            </w:r>
          </w:p>
        </w:tc>
        <w:tc>
          <w:tcPr>
            <w:tcW w:type="dxa" w:w="4320"/>
          </w:tcPr>
          <w:p>
            <w:r>
              <w:t>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本书出售、求购地址：https://www.jiaokey.com/book/detail/40312899.html</w:t>
      </w:r>
    </w:p>
    <w:p>
      <w:r>
        <w:t>更多相关图书推荐：https://www.jiaokey.com</w:t>
      </w:r>
    </w:p>
    <w:p>
      <w:r>
        <w:t>民族出版社 其他作品：https://www.jiaokey.com/tag/民族出版社.html</w:t>
      </w:r>
    </w:p>
    <w:p>
      <w:r>
        <w:t>北京：民族出版社 出版图书：https://www.jiaokey.com/tag/北京：民族出版社.html</w:t>
      </w:r>
    </w:p>
    <w:p>
      <w:r>
        <w:t>关键词搜索：https://www.jiaokey.com/tag/关于军队政治工作问题  一九四四年留守兵团政治部在西北局高级干部会议上提出的政治工作报告  维吾尔文.html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