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荼花女  蒙古文</w:t>
      </w:r>
    </w:p>
    <w:p>
      <w:r>
        <w:rPr>
          <w:rFonts w:ascii="宋体" w:hAnsi="宋体" w:eastAsia="宋体"/>
          <w:sz w:val="24"/>
        </w:rPr>
        <w:t>小仲马；苏德那木，占柱，额日和睦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荼花女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小仲马；苏德那木，占柱，额日和睦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本书出售、求购地址：https://www.jiaokey.com/book/detail/40313000.html</w:t>
      </w:r>
    </w:p>
    <w:p>
      <w:r>
        <w:t>更多相关图书推荐：https://www.jiaokey.com</w:t>
      </w:r>
    </w:p>
    <w:p>
      <w:r>
        <w:t>小仲马；苏德那木，占柱，额日和睦 其他作品：https://www.jiaokey.com/tag/小仲马；苏德那木，占柱，额日和睦.html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关键词搜索：https://www.jiaokey.com/tag/荼花女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