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ENGLISH READERS BOOK IV (PROSE AND VERSE SELECTIONS)(修订英语模范读本 第四册)</w:t>
      </w:r>
    </w:p>
    <w:p>
      <w:r>
        <w:rPr>
          <w:rFonts w:ascii="宋体" w:hAnsi="宋体" w:eastAsia="宋体"/>
          <w:sz w:val="24"/>
        </w:rPr>
        <w:t xml:space="preserve"> LIMITED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ENGLISH READERS BOOK IV (PROSE AND VERSE SELECTIONS)(修订英语模范读本 第四册)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本书出售、求购地址：https://www.jiaokey.com/book/detail/40318580.html</w:t>
      </w:r>
    </w:p>
    <w:p>
      <w:r>
        <w:t>更多相关图书推荐：https://www.jiaokey.com</w:t>
      </w:r>
    </w:p>
    <w:p>
      <w:r>
        <w:t xml:space="preserve"> LIMITED SHANGHAI 其他作品：https://www.jiaokey.com/tag/ LIMITED SHANGHAI.html</w:t>
      </w:r>
    </w:p>
    <w:p>
      <w:r>
        <w:t xml:space="preserve"> CHINA 出版图书：https://www.jiaokey.com/tag/ CHINA.html</w:t>
      </w:r>
    </w:p>
    <w:p>
      <w:r>
        <w:t>关键词搜索：https://www.jiaokey.com/tag/MODEL ENGLISH READERS BOOK IV (PROSE AND VERSE SELECTIONS)(修订英语模范读本 第四册).html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