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（法）罗曼·罗兰（Rolland，R.）著；赵燕改编；阿力木江·阿扎提译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（法）罗曼·罗兰（Rolland，R.）著；赵燕改编；阿力木江·阿扎提译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本书出售、求购地址：https://www.jiaokey.com/book/detail/40326526.html</w:t>
      </w:r>
    </w:p>
    <w:p>
      <w:r>
        <w:t>更多相关图书推荐：https://www.jiaokey.com</w:t>
      </w:r>
    </w:p>
    <w:p>
      <w:r>
        <w:t>（法）罗曼·罗兰（Rolland，R.）著；赵燕改编；阿力木江·阿扎提译 其他作品：https://www.jiaokey.com/tag/（法）罗曼·罗兰（Rolland，R.）著；赵燕改编；阿力木江·阿扎提译.html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