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REYNOLDS NUMBER HYDRODYNAMICS WITH SPECIAL APPLICATIONS TO PARTICULATE MEDIA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REYNOLDS NUMBER HYDRODYNAMICS WITH SPECIAL APPLICATIONS TO PARTICULATE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本书出售、求购地址：https://www.jiaokey.com/book/detail/40348227.html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关键词搜索：https://www.jiaokey.com/tag/LOW REYNOLDS NUMBER HYDRODYNAMICS WITH SPECIAL APPLICATIONS TO PARTICULATE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