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FINANCIAL REGULATION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FINANCIAL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本书出售、求购地址：https://www.jiaokey.com/book/detail/40348593.html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FUTURE OF FINANCIAL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