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FOR ENGINEERING GRAPHICS COMMUNICATION AND TECHNICAL GRAPHICS COMMUNICATION Revised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FOR ENGINEERING GRAPHICS COMMUNICATION AND TECHNICAL GRAPHICS COMMUNICATION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本书出售、求购地址：https://www.jiaokey.com/book/detail/40348707.html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关键词搜索：https://www.jiaokey.com/tag/PROBLEMS FOR ENGINEERING GRAPHICS COMMUNICATION AND TECHNICAL GRAPHICS COMMUNICATION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