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PRINCIPLES AND PRACTICES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本书出售、求购地址：https://www.jiaokey.com/book/detail/40348985.html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关键词搜索：https://www.jiaokey.com/tag/MANAGEMENT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