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NINTH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本书出售、求购地址：https://www.jiaokey.com/book/detail/40350010.html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关键词搜索：https://www.jiaokey.com/tag/MICROECONOMICS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