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SOCIETAL RESPONSES TO REGIONAL CLIMATIC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SOCIETAL RESPONSES TO REGIONAL CLIMATIC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本书出售、求购地址：https://www.jiaokey.com/book/detail/40351607.html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关键词搜索：https://www.jiaokey.com/tag/SOCIETAL RESPONSES TO REGIONAL CLIMATIC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