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AND QUALITY ISSUES IN HEALTH CARE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AND QUALITY ISSUES IN HEALTH CARE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本书出售、求购地址：https://www.jiaokey.com/book/detail/40357033.html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关键词搜索：https://www.jiaokey.com/tag/LIABILITY AND QUALITY ISSUES IN HEALTH CARE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