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TO INFORM AND ENGAGE THE ESSENTIAL GUIDE TO BEGINNING NEWS AND MAGAZINE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TO INFORM AND ENGAGE THE ESSENTIAL GUIDE TO BEGINNING NEWS AND MAGAZINE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本书出售、求购地址：https://www.jiaokey.com/book/detail/40366947.html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关键词搜索：https://www.jiaokey.com/tag/WRITING TO INFORM AND ENGAGE THE ESSENTIAL GUIDE TO BEGINNING NEWS AND MAGAZINE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