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4375 Euro-Par 2006 Workshop:Parallel Processing CoreGRID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4375 Euro-Par 2006 Workshop:Parallel Processing CoreGRID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4375 Euro-Par 2006 Workshop:Parallel Processing CoreGRID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