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书名：在新的历史条件下发扬政治工作优良传统</w:t>
      </w:r>
    </w:p>
    <w:p>
      <w:r>
        <w:t>作者：韦国清</w:t>
      </w:r>
    </w:p>
    <w:p>
      <w:r>
        <w:t>出版社：民族出版社</w:t>
      </w:r>
    </w:p>
    <w:p>
      <w:r>
        <w:t>出版日期：1978.09</w:t>
      </w:r>
    </w:p>
    <w:p>
      <w:r>
        <w:t>总页数：53</w:t>
      </w:r>
    </w:p>
    <w:p>
      <w:r>
        <w:t>更多请访问教客网: www.jiaokey.com</w:t>
      </w:r>
    </w:p>
    <w:p>
      <w:r>
        <w:t>在新的历史条件下发扬政治工作优良传统 评论地址：https://www.jiaokey.com/book/detail/40370863.html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